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E3" w:rsidRPr="002B7FE7" w:rsidRDefault="003935E3" w:rsidP="003935E3">
      <w:pPr>
        <w:spacing w:after="0"/>
        <w:ind w:left="220" w:right="333" w:firstLine="4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7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Аннота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ция к рабочей программе</w:t>
      </w:r>
      <w:r w:rsidRPr="002B7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 курсу</w:t>
      </w:r>
    </w:p>
    <w:p w:rsidR="003935E3" w:rsidRPr="002B7FE7" w:rsidRDefault="003935E3" w:rsidP="003935E3">
      <w:pPr>
        <w:spacing w:after="0"/>
        <w:ind w:left="220" w:right="333" w:firstLine="4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«Карта – второй язык географии</w:t>
      </w:r>
      <w:r w:rsidRPr="002B7FE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935E3" w:rsidRDefault="003935E3" w:rsidP="003935E3">
      <w:pPr>
        <w:pStyle w:val="a6"/>
        <w:contextualSpacing/>
        <w:jc w:val="both"/>
      </w:pPr>
      <w:r w:rsidRPr="002B3506">
        <w:rPr>
          <w:b/>
        </w:rPr>
        <w:t>Целью рабочей программы является</w:t>
      </w:r>
      <w:r>
        <w:t xml:space="preserve"> создание условий для всестороннего развития личности ребенка, формирования географических знаний, умений, опыта творческой деятельности и ценностного отношения к миру; понимания закономерностей развития географической </w:t>
      </w:r>
      <w:proofErr w:type="gramStart"/>
      <w:r>
        <w:t>оболочки</w:t>
      </w:r>
      <w:proofErr w:type="gramEnd"/>
      <w:r>
        <w:t xml:space="preserve"> через формирование картографической грамотности обучающихся, развитие навыков работы с новыми современными картографическими продуктами.</w:t>
      </w:r>
    </w:p>
    <w:p w:rsidR="003935E3" w:rsidRDefault="003935E3" w:rsidP="003935E3">
      <w:pPr>
        <w:pStyle w:val="a6"/>
        <w:contextualSpacing/>
        <w:jc w:val="both"/>
      </w:pPr>
      <w:r w:rsidRPr="002B3506">
        <w:rPr>
          <w:b/>
        </w:rPr>
        <w:t>Задачи курса конкретизированы по блокам для каждого периода изучения</w:t>
      </w:r>
      <w:r>
        <w:t>.</w:t>
      </w:r>
    </w:p>
    <w:p w:rsidR="003935E3" w:rsidRDefault="003935E3" w:rsidP="003935E3">
      <w:pPr>
        <w:pStyle w:val="a6"/>
        <w:contextualSpacing/>
        <w:jc w:val="both"/>
      </w:pPr>
      <w:r w:rsidRPr="002B3506">
        <w:rPr>
          <w:b/>
        </w:rPr>
        <w:t>Целесообразность курса</w:t>
      </w:r>
      <w:r>
        <w:t xml:space="preserve">. </w:t>
      </w:r>
    </w:p>
    <w:p w:rsidR="003935E3" w:rsidRDefault="003935E3" w:rsidP="003935E3">
      <w:pPr>
        <w:pStyle w:val="a6"/>
        <w:ind w:firstLine="708"/>
        <w:contextualSpacing/>
        <w:jc w:val="both"/>
      </w:pPr>
      <w:r>
        <w:t>При изучении географии постоянно сталкиваемся с тем, что сложно сформировать у детей практические умения навыки работы с разными тематическими картами. Время работы с картографическим материалом на уроке недостаточно для развития практических навыков. Вот почему введение данного курса является необходимым дополнением к учебному предмету.</w:t>
      </w:r>
    </w:p>
    <w:p w:rsidR="003935E3" w:rsidRDefault="003935E3" w:rsidP="003935E3">
      <w:pPr>
        <w:pStyle w:val="a6"/>
        <w:contextualSpacing/>
        <w:jc w:val="both"/>
      </w:pPr>
      <w:r w:rsidRPr="002B3506">
        <w:rPr>
          <w:b/>
        </w:rPr>
        <w:t>Актуальность курса.</w:t>
      </w:r>
      <w:r>
        <w:t xml:space="preserve"> </w:t>
      </w:r>
    </w:p>
    <w:p w:rsidR="003935E3" w:rsidRDefault="003935E3" w:rsidP="003935E3">
      <w:pPr>
        <w:pStyle w:val="a6"/>
        <w:ind w:firstLine="708"/>
        <w:contextualSpacing/>
        <w:jc w:val="both"/>
      </w:pPr>
      <w:r>
        <w:t>Курс предполагает развитие у обучающихся практических навыков работы с картой, что в условиях расширения международных экономических, политических и культурных связей, международного туризма является важным средством анализа информации, и в будущем будет способствовать более успешной социализации выпускников. В современных условиях все чаще приходится пользоваться электронными и спутниковыми картами, которые необходимо уметь читать и анализировать. В этой связи актуальным становится изучение ГИС-технологий и GPS-навигационных систем.</w:t>
      </w:r>
    </w:p>
    <w:p w:rsidR="003935E3" w:rsidRDefault="003935E3" w:rsidP="003935E3">
      <w:pPr>
        <w:pStyle w:val="a6"/>
        <w:ind w:firstLine="708"/>
        <w:contextualSpacing/>
        <w:jc w:val="both"/>
      </w:pPr>
      <w:r>
        <w:t>Изучение всех разделов курса поможет освоению географической номенклатуры, что является одной из целей картографической подготовки, а именно – “знание карты”.</w:t>
      </w:r>
    </w:p>
    <w:p w:rsidR="003935E3" w:rsidRDefault="003935E3" w:rsidP="003935E3">
      <w:pPr>
        <w:pStyle w:val="a6"/>
        <w:contextualSpacing/>
        <w:jc w:val="both"/>
      </w:pPr>
      <w:r w:rsidRPr="002B3506">
        <w:rPr>
          <w:b/>
        </w:rPr>
        <w:t>Практическая значимость курса.</w:t>
      </w:r>
      <w:r>
        <w:t xml:space="preserve"> </w:t>
      </w:r>
    </w:p>
    <w:p w:rsidR="003935E3" w:rsidRDefault="003935E3" w:rsidP="003935E3">
      <w:pPr>
        <w:pStyle w:val="a6"/>
        <w:ind w:firstLine="708"/>
        <w:contextualSpacing/>
        <w:jc w:val="both"/>
      </w:pPr>
      <w:r>
        <w:t xml:space="preserve">Формирование картографической грамотности является неотъемлемой частью обучения географии в общеобразовательных учреждениях. Картографическая грамотность подразумевает знание основных моделей земной поверхности, умение использовать их в качестве источников информации, создавать простейшие из них, а также знание географической номенклатуры. Если дети научатся читать и анализировать карту, то они смогут самостоятельно составить полную характеристику территории (материка, страны, города), географического объекта и т.д. На экономических картах указываются статистические данные, которые учащиеся смогут анализировать и решать задачи </w:t>
      </w:r>
      <w:r w:rsidRPr="002B3506">
        <w:rPr>
          <w:b/>
        </w:rPr>
        <w:t>(метапредметные умения)</w:t>
      </w:r>
      <w:r>
        <w:t xml:space="preserve">. Данный курс поможет учащимся в подготовке к государственной итоговой аттестации ГИА и ЕГЭ по предмету, поскольку в контрольно-измерительных материалах ГИА и ЕГЭ предлагаются задания, в которых необходимо дать ответ на основе анализа различных тематических карт. Программа предусматривает овладение навыками </w:t>
      </w:r>
      <w:r w:rsidRPr="00973D4F">
        <w:rPr>
          <w:b/>
        </w:rPr>
        <w:t>проектной деятельности</w:t>
      </w:r>
      <w:r>
        <w:t xml:space="preserve">, что способствует развитию самостоятельности, творчества и </w:t>
      </w:r>
      <w:proofErr w:type="spellStart"/>
      <w:r w:rsidRPr="00973D4F">
        <w:rPr>
          <w:b/>
        </w:rPr>
        <w:t>коммуникативности</w:t>
      </w:r>
      <w:proofErr w:type="spellEnd"/>
      <w:r w:rsidRPr="00973D4F">
        <w:rPr>
          <w:b/>
        </w:rPr>
        <w:t xml:space="preserve"> </w:t>
      </w:r>
      <w:proofErr w:type="gramStart"/>
      <w:r w:rsidRPr="00973D4F">
        <w:rPr>
          <w:b/>
        </w:rPr>
        <w:t>обучающихся</w:t>
      </w:r>
      <w:proofErr w:type="gramEnd"/>
      <w:r>
        <w:t>.</w:t>
      </w:r>
    </w:p>
    <w:p w:rsidR="003935E3" w:rsidRDefault="003935E3" w:rsidP="003935E3">
      <w:pPr>
        <w:pStyle w:val="a6"/>
        <w:contextualSpacing/>
        <w:jc w:val="both"/>
      </w:pPr>
      <w:r w:rsidRPr="00F07570">
        <w:rPr>
          <w:b/>
        </w:rPr>
        <w:t>Главная педагогическая идея – культурологическая составляющая курса.</w:t>
      </w:r>
      <w:r>
        <w:t xml:space="preserve"> </w:t>
      </w:r>
    </w:p>
    <w:p w:rsidR="003935E3" w:rsidRDefault="003935E3" w:rsidP="003935E3">
      <w:pPr>
        <w:pStyle w:val="a6"/>
        <w:ind w:firstLine="708"/>
        <w:contextualSpacing/>
        <w:jc w:val="both"/>
      </w:pPr>
      <w:r>
        <w:t>География – единственный школьный предмет, который объединяет общественно-научные и естественнонаучные знания, что позволяет сформировать в целом культуру молодого поколения. В разных разделах курса представлены исторические, экологические, этнографические вопросы, что позволяет установить тесную взаимосвязь природы и общества. Это определяет образовательное, развивающее и воспитательное значение географии.</w:t>
      </w:r>
    </w:p>
    <w:p w:rsidR="003935E3" w:rsidRDefault="003935E3" w:rsidP="003935E3">
      <w:pPr>
        <w:pStyle w:val="a6"/>
        <w:contextualSpacing/>
        <w:jc w:val="both"/>
      </w:pPr>
      <w:bookmarkStart w:id="0" w:name="_GoBack"/>
      <w:bookmarkEnd w:id="0"/>
    </w:p>
    <w:p w:rsidR="003935E3" w:rsidRDefault="003935E3" w:rsidP="003935E3">
      <w:pPr>
        <w:pStyle w:val="a6"/>
        <w:contextualSpacing/>
        <w:jc w:val="both"/>
      </w:pPr>
      <w:r w:rsidRPr="00F07570">
        <w:rPr>
          <w:b/>
        </w:rPr>
        <w:t>Место курса в системе географического образования в школе.</w:t>
      </w:r>
      <w:r>
        <w:t xml:space="preserve"> </w:t>
      </w:r>
    </w:p>
    <w:p w:rsidR="003935E3" w:rsidRDefault="003935E3" w:rsidP="003935E3">
      <w:pPr>
        <w:pStyle w:val="a6"/>
        <w:ind w:firstLine="708"/>
        <w:contextualSpacing/>
        <w:jc w:val="both"/>
      </w:pPr>
      <w:r>
        <w:t xml:space="preserve">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</w:t>
      </w:r>
      <w:r w:rsidRPr="00F07570">
        <w:rPr>
          <w:b/>
        </w:rPr>
        <w:t xml:space="preserve">уровневой и профильной </w:t>
      </w:r>
      <w:proofErr w:type="gramStart"/>
      <w:r w:rsidRPr="00F07570">
        <w:rPr>
          <w:b/>
        </w:rPr>
        <w:t>диф</w:t>
      </w:r>
      <w:r>
        <w:rPr>
          <w:b/>
        </w:rPr>
        <w:t>ференциации</w:t>
      </w:r>
      <w:proofErr w:type="gramEnd"/>
      <w:r>
        <w:rPr>
          <w:b/>
        </w:rPr>
        <w:t xml:space="preserve"> на который выделен 2 час в неделю (68</w:t>
      </w:r>
      <w:r w:rsidRPr="00F07570">
        <w:rPr>
          <w:b/>
        </w:rPr>
        <w:t xml:space="preserve"> часа в год)</w:t>
      </w:r>
      <w:r>
        <w:rPr>
          <w:b/>
        </w:rPr>
        <w:t>.</w:t>
      </w:r>
      <w:r>
        <w:t xml:space="preserve">  Курс “Карта – второй язык географии” дает дополнительные возможности для формирования картографической грамотности учащихся.</w:t>
      </w:r>
    </w:p>
    <w:p w:rsidR="003935E3" w:rsidRDefault="003935E3" w:rsidP="003935E3">
      <w:pPr>
        <w:pStyle w:val="a6"/>
        <w:contextualSpacing/>
        <w:jc w:val="both"/>
      </w:pPr>
      <w:r w:rsidRPr="00F07570">
        <w:rPr>
          <w:b/>
        </w:rPr>
        <w:t>Форма организации занятий</w:t>
      </w:r>
      <w:r>
        <w:t>: кружок.</w:t>
      </w:r>
    </w:p>
    <w:p w:rsidR="003935E3" w:rsidRDefault="003935E3" w:rsidP="003935E3">
      <w:pPr>
        <w:pStyle w:val="a6"/>
        <w:contextualSpacing/>
        <w:jc w:val="both"/>
      </w:pPr>
      <w:r w:rsidRPr="00F07570">
        <w:rPr>
          <w:b/>
        </w:rPr>
        <w:t>Формы подведения итогов:</w:t>
      </w:r>
      <w:r>
        <w:t xml:space="preserve"> программой предусмотрены диагностические работы в конце учебного года (защита проектов, </w:t>
      </w:r>
      <w:proofErr w:type="spellStart"/>
      <w:r>
        <w:t>метапредметная</w:t>
      </w:r>
      <w:proofErr w:type="spellEnd"/>
      <w:r>
        <w:t xml:space="preserve"> викторина, олимпиада).</w:t>
      </w:r>
    </w:p>
    <w:p w:rsidR="003935E3" w:rsidRPr="00F07570" w:rsidRDefault="003935E3" w:rsidP="003935E3">
      <w:pPr>
        <w:pStyle w:val="a6"/>
        <w:contextualSpacing/>
        <w:jc w:val="both"/>
        <w:rPr>
          <w:b/>
        </w:rPr>
      </w:pPr>
      <w:r w:rsidRPr="00F07570">
        <w:rPr>
          <w:b/>
        </w:rPr>
        <w:t>Основные принципы построения программы:</w:t>
      </w:r>
    </w:p>
    <w:p w:rsidR="003935E3" w:rsidRDefault="003935E3" w:rsidP="003935E3">
      <w:pPr>
        <w:pStyle w:val="a6"/>
        <w:contextualSpacing/>
        <w:jc w:val="both"/>
      </w:pPr>
      <w:proofErr w:type="gramStart"/>
      <w:r>
        <w:lastRenderedPageBreak/>
        <w:t xml:space="preserve">- </w:t>
      </w:r>
      <w:r w:rsidRPr="00F07570">
        <w:rPr>
          <w:b/>
        </w:rPr>
        <w:t>преемственность:</w:t>
      </w:r>
      <w:r>
        <w:t xml:space="preserve"> в рабочей программе соблюдается преемственность в использовании основных видов учебной деятельности обучающихся, с программой по географии для основного общего образования;</w:t>
      </w:r>
      <w:proofErr w:type="gramEnd"/>
    </w:p>
    <w:p w:rsidR="003935E3" w:rsidRDefault="003935E3" w:rsidP="003935E3">
      <w:pPr>
        <w:pStyle w:val="a6"/>
        <w:contextualSpacing/>
        <w:jc w:val="both"/>
      </w:pPr>
      <w:proofErr w:type="gramStart"/>
      <w:r w:rsidRPr="00F07570">
        <w:rPr>
          <w:b/>
        </w:rPr>
        <w:t>- последовательность:</w:t>
      </w:r>
      <w:r>
        <w:t xml:space="preserve"> построение учебного содержания курса осуществляется последовательно от общего к частному, от простого к сложному с учётом реализации </w:t>
      </w:r>
      <w:proofErr w:type="spellStart"/>
      <w:r>
        <w:t>внутрипредметных</w:t>
      </w:r>
      <w:proofErr w:type="spellEnd"/>
      <w:r>
        <w:t xml:space="preserve"> и </w:t>
      </w:r>
      <w:proofErr w:type="spellStart"/>
      <w:r>
        <w:t>метапредметных</w:t>
      </w:r>
      <w:proofErr w:type="spellEnd"/>
      <w:r>
        <w:t xml:space="preserve"> связей;</w:t>
      </w:r>
      <w:proofErr w:type="gramEnd"/>
    </w:p>
    <w:p w:rsidR="003935E3" w:rsidRDefault="003935E3" w:rsidP="003935E3">
      <w:pPr>
        <w:pStyle w:val="a6"/>
        <w:contextualSpacing/>
        <w:jc w:val="both"/>
      </w:pPr>
      <w:r w:rsidRPr="00F07570">
        <w:rPr>
          <w:b/>
        </w:rPr>
        <w:t>- сочетание научности и доступности</w:t>
      </w:r>
      <w:r>
        <w:t>: программа опирается на новейшие достижения картографии, а доступность достигается путем применения современных образовательных технологий;</w:t>
      </w:r>
    </w:p>
    <w:p w:rsidR="003935E3" w:rsidRDefault="003935E3" w:rsidP="003935E3">
      <w:pPr>
        <w:pStyle w:val="a6"/>
        <w:contextualSpacing/>
        <w:jc w:val="both"/>
      </w:pPr>
      <w:r w:rsidRPr="00F07570">
        <w:rPr>
          <w:b/>
        </w:rPr>
        <w:t>- личностно-ориентированный подход и социализация:</w:t>
      </w:r>
      <w:r>
        <w:t xml:space="preserve"> учет индивидуальных особенностей обучающихся, привлечение к </w:t>
      </w:r>
      <w:proofErr w:type="gramStart"/>
      <w:r>
        <w:t>социально-значимой</w:t>
      </w:r>
      <w:proofErr w:type="gramEnd"/>
      <w:r>
        <w:t xml:space="preserve"> деятельности.</w:t>
      </w:r>
    </w:p>
    <w:p w:rsidR="001C51CE" w:rsidRDefault="003935E3" w:rsidP="003935E3">
      <w:pPr>
        <w:jc w:val="center"/>
      </w:pPr>
    </w:p>
    <w:sectPr w:rsidR="001C51CE" w:rsidSect="00393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E3"/>
    <w:rsid w:val="0008131A"/>
    <w:rsid w:val="003935E3"/>
    <w:rsid w:val="00AF41B3"/>
    <w:rsid w:val="00B930E3"/>
    <w:rsid w:val="00C9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93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9316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931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931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C9316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9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3918</Characters>
  <Application>Microsoft Office Word</Application>
  <DocSecurity>0</DocSecurity>
  <Lines>32</Lines>
  <Paragraphs>9</Paragraphs>
  <ScaleCrop>false</ScaleCrop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Цырыпкина Мария Павловна</dc:creator>
  <cp:keywords/>
  <dc:description/>
  <cp:lastModifiedBy>Цырыпкина Мария Павловна</cp:lastModifiedBy>
  <cp:revision>2</cp:revision>
  <dcterms:created xsi:type="dcterms:W3CDTF">2022-10-07T10:39:00Z</dcterms:created>
  <dcterms:modified xsi:type="dcterms:W3CDTF">2022-10-07T10:42:00Z</dcterms:modified>
</cp:coreProperties>
</file>