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7" w:rsidRPr="002B7FE7" w:rsidRDefault="002B7FE7" w:rsidP="002B7FE7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</w:t>
      </w:r>
      <w:r w:rsidR="00513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ия к рабочей программе </w:t>
      </w: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внеурочной деятельности</w:t>
      </w:r>
      <w:r w:rsidR="00513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курсу</w:t>
      </w:r>
      <w:bookmarkStart w:id="0" w:name="_GoBack"/>
      <w:bookmarkEnd w:id="0"/>
    </w:p>
    <w:p w:rsidR="002B7FE7" w:rsidRPr="002B7FE7" w:rsidRDefault="002B7FE7" w:rsidP="002B7FE7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«Неорганическая химия»</w:t>
      </w:r>
    </w:p>
    <w:p w:rsidR="002B7FE7" w:rsidRPr="002B7FE7" w:rsidRDefault="002B7FE7" w:rsidP="002B7FE7">
      <w:pPr>
        <w:spacing w:after="0"/>
        <w:ind w:left="220" w:right="333" w:firstLine="4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</w:t>
      </w:r>
      <w:proofErr w:type="gramStart"/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направлена на развитие личностно ориентированного характера обучения в соответствии с потребностями и наклонностями обучающихся. Программа создаёт необходимые условия для развития  творческих и научных интересов каждого учащегося, его самореализации. </w:t>
      </w:r>
    </w:p>
    <w:p w:rsidR="002B7FE7" w:rsidRPr="002B7FE7" w:rsidRDefault="002B7FE7" w:rsidP="002B7FE7">
      <w:pPr>
        <w:spacing w:after="0"/>
        <w:ind w:left="220" w:right="333" w:firstLine="4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базовые теоретические вопросы химии, которые рассматриваются в курсе основной и средней школы. Расширены понятия кислых и основных солей, изучаются основы теории строения комплексных соединений и их химических свойств в соответствии с требованиями современных экзаменов по химии.</w:t>
      </w:r>
    </w:p>
    <w:p w:rsidR="002B7FE7" w:rsidRPr="002B7FE7" w:rsidRDefault="002B7FE7" w:rsidP="002B7FE7">
      <w:pPr>
        <w:spacing w:after="0"/>
        <w:ind w:left="220" w:right="333" w:firstLine="4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обучения химии является химический эксперимент, как важнейший метод познания. Занятия данного курса включают практические работы и лабораторные опыты. Некоторые опыты, которые невозможно провести в школьной лаборатории,  рассматриваются  на компьютере в компьютерных программах по химии.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Кружок  по химии  рассчитан на 70 часа, рекомендован для учащихся 9 классов, проявляющих интерес к естественнонаучным дисциплинам, в целях организации предпрофильной подготовки.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 является систематическим и может изучаться параллельно с традиционным школьным курсом химии (любая программа). Базируется на знаниях, получаемых при изучении основного курса химии, и не требует знаний теоретических вопросов, выходящих за рамки стандарта.</w:t>
      </w:r>
    </w:p>
    <w:p w:rsidR="002B7FE7" w:rsidRPr="002B7FE7" w:rsidRDefault="002B7FE7" w:rsidP="002B7FE7">
      <w:pPr>
        <w:tabs>
          <w:tab w:val="left" w:pos="1080"/>
        </w:tabs>
        <w:spacing w:after="0"/>
        <w:ind w:left="220" w:right="333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включает темы общей и неорганической химии: строение атома, теорию электролитической диссоциации, строение и свойства кислых, средних и основных солей, комплексные соединения,  изучает генетические связи  различных семейств элементов, а также, обучает решению задач повышенного уровня сложности алгебраическим способом.</w:t>
      </w:r>
    </w:p>
    <w:p w:rsidR="002B7FE7" w:rsidRPr="002B7FE7" w:rsidRDefault="002B7FE7" w:rsidP="002B7FE7">
      <w:pPr>
        <w:tabs>
          <w:tab w:val="left" w:pos="1080"/>
        </w:tabs>
        <w:spacing w:after="0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режим занятий: беседа, лекция, семинар, практическая, лабораторная самостоятельная работы.</w:t>
      </w:r>
    </w:p>
    <w:p w:rsidR="002B7FE7" w:rsidRPr="002B7FE7" w:rsidRDefault="002B7FE7" w:rsidP="002B7FE7">
      <w:pPr>
        <w:tabs>
          <w:tab w:val="left" w:pos="1080"/>
        </w:tabs>
        <w:spacing w:after="0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 способы проверки знаний учащихся: самостоятельные работы, тестирование, практические работы, защита рефератов. </w:t>
      </w:r>
    </w:p>
    <w:p w:rsidR="002B7FE7" w:rsidRPr="002B7FE7" w:rsidRDefault="002B7FE7" w:rsidP="002B7FE7">
      <w:pPr>
        <w:tabs>
          <w:tab w:val="left" w:pos="1080"/>
        </w:tabs>
        <w:spacing w:after="0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 предлагается учащимся в распечатанном варианте, составленном автором курса.</w:t>
      </w:r>
    </w:p>
    <w:p w:rsidR="002B7FE7" w:rsidRPr="002B7FE7" w:rsidRDefault="002B7FE7" w:rsidP="002B7FE7">
      <w:pPr>
        <w:tabs>
          <w:tab w:val="left" w:pos="1080"/>
        </w:tabs>
        <w:spacing w:after="0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курса используется  дидактический материал, составленный автором курса, который включает в себя задания для учащихся 9 класса.</w:t>
      </w:r>
    </w:p>
    <w:p w:rsidR="002B7FE7" w:rsidRPr="002B7FE7" w:rsidRDefault="002B7FE7" w:rsidP="002B7FE7">
      <w:pPr>
        <w:spacing w:after="0" w:line="240" w:lineRule="auto"/>
        <w:ind w:left="110" w:right="3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учётом реализации </w:t>
      </w:r>
      <w:proofErr w:type="spellStart"/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связей: физикой, биологией, географией, математикой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образование занимает одно из ведущих мест в системе общего образования, что объясняется высоким уровнем практической значимостью химии.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курса, содержание которого предусматривает расширение и упрочнение знаний, развитие познавательных интересов, целенаправленную предпрофессиональную ориентацию старшеклассников. 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содержит программу, тематическое планирование, методические рекомендации, список учебной литературы для учителя и учащихся, 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при разработке программы курса делается на решении задач по блокам: «Общая химия», «Неорганическая химия», «Органическая химия».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– не самоцель, а метод познания веществ и их свойств, совершенствования и закрепления знаний учащихся. Через решение задач осуществляется связь теории с практикой, воспитываются самостоятельность и целеустремленность, формируются рациональные приемы мышления.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решать задачи является одним из показателей уровня развития химического мышления, глубины усвоения школьниками учебного материала, что позволит в дальнейшем успешно заниматься в высших учебных заведениях по выбранному профилю (химия, биология, физика).</w:t>
      </w:r>
    </w:p>
    <w:p w:rsidR="002B7FE7" w:rsidRPr="002B7FE7" w:rsidRDefault="002B7FE7" w:rsidP="002B7FE7">
      <w:pPr>
        <w:spacing w:after="0" w:line="240" w:lineRule="auto"/>
        <w:ind w:left="110"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Кружок  может быть реализован за счёт часов школьного компонента учебного плана  и может быть использован как с целью обобщения знаний по химии, так и с целью подготовки учащихся к Единому Государственному экзамену по химии.</w:t>
      </w:r>
    </w:p>
    <w:p w:rsidR="002B7FE7" w:rsidRPr="002B7FE7" w:rsidRDefault="002B7FE7" w:rsidP="002B7FE7">
      <w:pPr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B7FE7" w:rsidRPr="002B7FE7" w:rsidRDefault="002B7FE7" w:rsidP="002B7FE7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курса:</w:t>
      </w:r>
    </w:p>
    <w:p w:rsidR="002B7FE7" w:rsidRPr="002B7FE7" w:rsidRDefault="002B7FE7" w:rsidP="002B7FE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Ориентирование учащихся на продолжение образования в классах естественнонаучного профиля, расширение и углубление знаний по химии, расширение кругозора, формирование экологического мышления.</w:t>
      </w:r>
    </w:p>
    <w:p w:rsidR="002B7FE7" w:rsidRPr="002B7FE7" w:rsidRDefault="002B7FE7" w:rsidP="002B7FE7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 курса: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•Развитие и укрепление интереса к предмету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•Раскрытие химизма окружающего мира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•Ознакомление учащихся с действием химических веществ на организм человека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•Углубление, расширение и систематизация знаний о строении, свойствах, применении веществ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•Совершенствование умений обращения с химическими приборами, посудой, веществами; решения экспериментальных задач</w:t>
      </w:r>
    </w:p>
    <w:p w:rsidR="002B7FE7" w:rsidRPr="002B7FE7" w:rsidRDefault="002B7FE7" w:rsidP="002B7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7FE7">
        <w:rPr>
          <w:rFonts w:ascii="Times New Roman" w:eastAsia="Times New Roman" w:hAnsi="Times New Roman" w:cs="Times New Roman"/>
          <w:sz w:val="24"/>
          <w:szCs w:val="24"/>
          <w:lang w:eastAsia="zh-CN"/>
        </w:rPr>
        <w:t>•Сформировать представление о профессиях, связанных с химией</w:t>
      </w:r>
    </w:p>
    <w:p w:rsidR="001C51CE" w:rsidRDefault="00513B6E" w:rsidP="002B7FE7">
      <w:pPr>
        <w:jc w:val="center"/>
      </w:pPr>
    </w:p>
    <w:sectPr w:rsidR="001C51CE" w:rsidSect="002B7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1"/>
    <w:rsid w:val="0008131A"/>
    <w:rsid w:val="002B7FE7"/>
    <w:rsid w:val="00513B6E"/>
    <w:rsid w:val="005B3711"/>
    <w:rsid w:val="00AF41B3"/>
    <w:rsid w:val="00C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Цырыпкина Мария Павловна</dc:creator>
  <cp:keywords/>
  <dc:description/>
  <cp:lastModifiedBy>Цырыпкина Мария Павловна</cp:lastModifiedBy>
  <cp:revision>3</cp:revision>
  <dcterms:created xsi:type="dcterms:W3CDTF">2022-10-07T10:20:00Z</dcterms:created>
  <dcterms:modified xsi:type="dcterms:W3CDTF">2022-10-07T10:40:00Z</dcterms:modified>
</cp:coreProperties>
</file>