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7C" w:rsidRPr="00AF33D7" w:rsidRDefault="002D137C" w:rsidP="002D137C">
      <w:pPr>
        <w:spacing w:after="0" w:line="240" w:lineRule="auto"/>
        <w:ind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D7">
        <w:rPr>
          <w:rFonts w:ascii="Times New Roman" w:eastAsia="Times New Roman" w:hAnsi="Times New Roman" w:cs="Times New Roman"/>
          <w:b/>
          <w:sz w:val="24"/>
          <w:szCs w:val="24"/>
        </w:rPr>
        <w:t>Муниципальное бюджетное образовательное учреждение</w:t>
      </w:r>
    </w:p>
    <w:p w:rsidR="002D137C" w:rsidRPr="00AF33D7" w:rsidRDefault="002D137C" w:rsidP="002D137C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D7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№4</w:t>
      </w:r>
    </w:p>
    <w:p w:rsidR="002D137C" w:rsidRPr="00AF33D7" w:rsidRDefault="002D137C" w:rsidP="002D137C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D7"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Союза, Почетного гражданина города Обнинска</w:t>
      </w:r>
    </w:p>
    <w:p w:rsidR="002D137C" w:rsidRPr="00AF33D7" w:rsidRDefault="002D137C" w:rsidP="002D137C">
      <w:pPr>
        <w:pBdr>
          <w:bottom w:val="single" w:sz="12" w:space="1" w:color="auto"/>
        </w:pBd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D7">
        <w:rPr>
          <w:rFonts w:ascii="Times New Roman" w:eastAsia="Times New Roman" w:hAnsi="Times New Roman" w:cs="Times New Roman"/>
          <w:b/>
          <w:sz w:val="24"/>
          <w:szCs w:val="24"/>
        </w:rPr>
        <w:t>Леонида Гавриловича Осипенко» города Обнинска</w:t>
      </w:r>
    </w:p>
    <w:p w:rsidR="002D137C" w:rsidRPr="00AF33D7" w:rsidRDefault="002D137C" w:rsidP="002D137C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D7">
        <w:rPr>
          <w:rFonts w:ascii="Times New Roman" w:eastAsia="Times New Roman" w:hAnsi="Times New Roman" w:cs="Times New Roman"/>
          <w:b/>
          <w:sz w:val="24"/>
          <w:szCs w:val="24"/>
        </w:rPr>
        <w:t>249038, Калужская область, г. Обнинск, ул. Курчатова, 16, тел.(484339)-6-29-91</w:t>
      </w:r>
    </w:p>
    <w:p w:rsidR="002D137C" w:rsidRPr="00AF33D7" w:rsidRDefault="002D137C" w:rsidP="002D137C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37C" w:rsidRDefault="002D137C" w:rsidP="002D137C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875" w:rsidRPr="00AF33D7" w:rsidRDefault="00BE4875" w:rsidP="002D137C">
      <w:pPr>
        <w:spacing w:after="0" w:line="240" w:lineRule="auto"/>
        <w:ind w:left="567" w:right="1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37C" w:rsidRPr="00AF33D7" w:rsidRDefault="002D137C" w:rsidP="00BE4875">
      <w:pPr>
        <w:spacing w:after="0" w:line="240" w:lineRule="auto"/>
        <w:ind w:left="567" w:right="111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37C" w:rsidRPr="00AF33D7" w:rsidRDefault="00BE4875" w:rsidP="00BE4875">
      <w:pPr>
        <w:spacing w:after="0" w:line="240" w:lineRule="auto"/>
        <w:ind w:left="567" w:right="111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 к ООП ООО</w:t>
      </w:r>
    </w:p>
    <w:p w:rsidR="002D137C" w:rsidRPr="00AF33D7" w:rsidRDefault="002D137C" w:rsidP="002D1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37C" w:rsidRPr="00AF33D7" w:rsidRDefault="002D137C" w:rsidP="002D13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3D7">
        <w:rPr>
          <w:rFonts w:ascii="Times New Roman" w:hAnsi="Times New Roman" w:cs="Times New Roman"/>
          <w:sz w:val="24"/>
          <w:szCs w:val="24"/>
        </w:rPr>
        <w:tab/>
      </w:r>
      <w:r w:rsidRPr="00AF33D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3D7">
        <w:rPr>
          <w:rFonts w:ascii="Times New Roman" w:hAnsi="Times New Roman" w:cs="Times New Roman"/>
          <w:sz w:val="24"/>
          <w:szCs w:val="24"/>
        </w:rPr>
        <w:tab/>
      </w:r>
      <w:r w:rsidRPr="00AF33D7">
        <w:rPr>
          <w:rFonts w:ascii="Times New Roman" w:hAnsi="Times New Roman" w:cs="Times New Roman"/>
          <w:sz w:val="24"/>
          <w:szCs w:val="24"/>
        </w:rPr>
        <w:tab/>
      </w:r>
      <w:r w:rsidRPr="00AF33D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D137C" w:rsidRPr="00AF33D7" w:rsidRDefault="002D137C" w:rsidP="002D1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37C" w:rsidRPr="00AF33D7" w:rsidRDefault="002D137C" w:rsidP="002D137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2D137C" w:rsidRPr="00AF33D7" w:rsidRDefault="002D137C" w:rsidP="002D137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«Информатика. Углублённый уровень»</w:t>
      </w:r>
    </w:p>
    <w:p w:rsidR="002D137C" w:rsidRPr="00AF33D7" w:rsidRDefault="002D137C" w:rsidP="002D137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8</w:t>
      </w:r>
      <w:r w:rsidR="00BE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</w:t>
      </w:r>
      <w:r w:rsidR="00A71F7F" w:rsidRPr="00AF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9 </w:t>
      </w:r>
      <w:r w:rsidR="00BE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«А»  классов</w:t>
      </w:r>
    </w:p>
    <w:p w:rsidR="002D137C" w:rsidRPr="00AF33D7" w:rsidRDefault="002D137C" w:rsidP="002D137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137C" w:rsidRPr="00AF33D7" w:rsidRDefault="002D137C" w:rsidP="00AB4A4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4A49" w:rsidRDefault="002D137C" w:rsidP="00AB4A49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4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Программу составил </w:t>
      </w:r>
    </w:p>
    <w:p w:rsidR="002D137C" w:rsidRPr="00AF33D7" w:rsidRDefault="00AB4A49" w:rsidP="00AB4A49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информатики Диденко Е.В.</w:t>
      </w:r>
    </w:p>
    <w:p w:rsidR="002D137C" w:rsidRPr="00AF33D7" w:rsidRDefault="002D137C" w:rsidP="00AB4A49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137C" w:rsidRPr="00AF33D7" w:rsidRDefault="002D137C" w:rsidP="00AB4A49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37C" w:rsidRPr="00AF33D7" w:rsidRDefault="002D137C" w:rsidP="002D137C">
      <w:pPr>
        <w:shd w:val="clear" w:color="auto" w:fill="FFFFFF"/>
        <w:tabs>
          <w:tab w:val="left" w:pos="5235"/>
        </w:tabs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F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0672" w:rsidRPr="00AF33D7" w:rsidRDefault="002D137C" w:rsidP="002D137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D137C" w:rsidRPr="00AF33D7" w:rsidRDefault="002D137C" w:rsidP="002D137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г. Обнинск, 2023‌ год‌</w:t>
      </w:r>
      <w:r w:rsidRPr="00AF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750672" w:rsidRPr="00AF33D7" w:rsidRDefault="00750672" w:rsidP="002D137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71F7F" w:rsidRPr="00AF33D7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A71F7F" w:rsidRPr="00AF33D7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bookmarkStart w:id="0" w:name="_Toc104192170"/>
      <w:bookmarkEnd w:id="0"/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информатики на углублённом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тематического планирования курса учителем.</w:t>
      </w:r>
      <w:bookmarkStart w:id="1" w:name="_Toc104192171"/>
      <w:bookmarkEnd w:id="1"/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Целями </w:t>
      </w: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информатики на уровне основного общего образования являются: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  <w:bookmarkStart w:id="2" w:name="_Toc104192172"/>
      <w:bookmarkEnd w:id="2"/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в основном общем образовании отражает: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междисциплинарный характер информатики и информационной деятельности.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ориентированы на формирование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личностных результатов обучения.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задачи учебного предмета «Информатика» – сформировать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информатики периода цифровой трансформации современного общества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базовыми нормами информационной этики и права, основами информационной безопасности, 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цифровая грамотность;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основы информатики;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алгоритмы и программирование;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информационные технологии.</w:t>
      </w:r>
      <w:bookmarkStart w:id="3" w:name="_Toc104192173"/>
      <w:bookmarkEnd w:id="3"/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системе общего образования информатика признана обязательным учебным предметом, входящим в состав предметной области «Математика и информатика».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позволяет реализовывать углублённое изучение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информатики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 обучающиеся смогут детальнее освоить материал базового уровня, овладеть расширенным кругом понятий и методов, решать задачи более высокого уровня сложности.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‌Общее число часов, рекомендованных для изучения информатики на углубленном уровне, – </w:t>
      </w:r>
      <w:r w:rsidR="00AF33D7"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136</w:t>
      </w: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AF33D7"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8 классе – 68 часов (2 часа в неделю), в 9 классе – 68 часов (2 часа в неделю).‌‌</w:t>
      </w:r>
    </w:p>
    <w:p w:rsidR="00A71F7F" w:rsidRPr="00AB4578" w:rsidRDefault="00A71F7F" w:rsidP="00A71F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Позиционные и непозиционные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Римская система счисления.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Двоичная система счисления. Перевод натуральных чисел в двоичную систему счисления. Восьмеричная система счисления. Перевод чисел из восьмеричной системы в двоичную и десятичную системы и обратно.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Шестнадцатиричная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счисления. Перевод чисел из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шестнадцатиричной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в двоичную, восьмеричную и десятичную системы и обратно.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операции в двоичной системе счисления.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целых чисел в Р-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ичных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системах счисления. Арифметические операции в Р-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ичных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системах счисления.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операции: «и» (конъюнкция, логическое умножение), «или» (дизъюнкция, логическое сложение), «не» (логическое отрицание), «исключающее или» (сложение по модулю 2), «импликация» (следование), «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эквиваленция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(логическая равнозначность).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Приоритет логических операций. Определение истинности составного высказывания при известных значениях истинности входящих в него элементарных высказываний.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Логические выражения. Правила записи логических выражений. Построение таблиц истинности логических выражений. Упрощение логических выражений. Законы алгебры логики. Построение логических выражений по таблице истинности.</w:t>
      </w:r>
    </w:p>
    <w:p w:rsidR="00A71F7F" w:rsidRPr="00AB4578" w:rsidRDefault="00A71F7F" w:rsidP="00AB4A49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элементы. Знакомство с логическими основами компьютера. Сумматор.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программирования (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C++, 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C#). Система программирования: редактор текста программ, транслятор, отладчик.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Переменная: тип, имя, значение. Целые, вещественные и символьные переменные.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 Проверка делимости одного целого числа на другое.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Операции с вещественными числами. Встроенные функции.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Случайные (псевдослучайные) числа.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 Логические переменные.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Разложение натурального числа на простые сомножители.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 с переменной. Алгоритм проверки натурального числа на простоту.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алгоритмов. Определение возможных результатов работы алгоритма при заданном множестве входных данных, определение возможных входных данных, приводящих к данному результату.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значений элементов последовательности, удовлетворяющих заданному условию.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Табличные величины (массивы). Одномерные массивы.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C++, 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C#): заполнение числового </w:t>
      </w: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массива случайными числами, в соответствии с формулой или путём ввода чисел, нахождение суммы элементов массива;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сложности алгоритмов.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и фильтрация данных в выделенном диапазоне. Построение диаграмм (гистограмма, круговая диаграмма, точечная диаграмма). Выбор типа диаграммы.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AB4A49"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 А» </w:t>
      </w: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</w:p>
    <w:p w:rsidR="00A71F7F" w:rsidRPr="00AB4578" w:rsidRDefault="00A71F7F" w:rsidP="00AB4A4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грамотность.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Глобальная сеть Интернет. 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интернет-данные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частности данные социальных сетей).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веб-страниц. Язык HTML. Структура веб-страницы. Заголовок и тело страницы. Логическая разметка: заголовки, абзацы. Разработка страниц, содержащих рисунки, списки и гиперссылки.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формы сетевой активности).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деятельности в Интернете.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Интернет-сервисы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коммуникационные сервисы (почтовая служба, видеоконференции и другие сервисы), справочные службы (карты, расписания и другие), поисковые службы, службы обновления программного обеспечения. Сервисы государственных услуг.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 основы информатики.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</w:t>
      </w: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модели. Имитационные модели. Игровые модели. Оценка соответствие модели моделируемому объекту и целям моделирования.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Табличные модели. Таблица как представление отношения.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Базы данных. Отбор в таблице строк, удовлетворяющих заданному условию. Разработка однотабличной базы данных. Составление запросов к базе данных с помощью визуального редактора.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Алгоритмы и программирование.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Разбиение задачи на подзадачи. Вспомогательные алгоритмы (подпрограммы, процедуры, функции). Параметры как средство изменения результатов работы подпрограммы. Результат функции. Логические функции.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Рекурсия. Рекурсивные подпрограммы (процедуры, функции). Условие окончания рекурсии (базовые случаи). Применение рекурсии для перебора вариантов.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Сортировка массивов. Встроенные возможности сортировки выбранного языка программирования. Сортировка по нескольким критериям (уровням).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Двоичный поиск в упорядоченном массиве.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Двумерные массивы (матрицы).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минимума и максимума строки, столбца, диапазона, поиск заданного значения. Сортировка по нескольким критериям (уровням).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Динамическое программирование. Задачи, решаемые с помощью динамического программирования: вычисление функций, заданных рекуррентной формулой, подсчёт количества вариантов, выбор оптимального решения.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устройствами, в том числе в робототехнике.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Информационные технологии.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Динамическое программирование в электронных таблицах.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Численное моделирование в электронных таблицах. Численное решение уравнений с помощью подбора параметра. Поиск оптимального решения.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информационных технологий в развитии экономики мира, страны, региона.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Открытые образовательные ресурсы. 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тестировщик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архитектор программного обеспечения, специалист по анализу данных, системный администратор.</w:t>
      </w:r>
    </w:p>
    <w:p w:rsidR="00A71F7F" w:rsidRPr="00AB4578" w:rsidRDefault="00A71F7F" w:rsidP="00A71F7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перспективными направлениями развития информационных технологий (на примере искусственного интеллекта и машинного обучения). Системы умного города (компьютерное зрение и анализ больших данных).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ИНФОРМАТИКЕ НА УРОВНЕ ОСНОВНОГО ОБЩЕГО ОБРАЗОВАНИЯ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содержания учебного предмета.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средствами учебного предмета.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результате изучения информатики на уровне основного общего образования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 в части: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патриотического воспитания: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духовно-нравственного воспитания: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гражданского воспитания: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нравственных и правовых норм с учётом осознания последствий поступков;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ценностей научного познания: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формирования культуры здоровья: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экологического воспитания: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адаптации к изменяющимся условиям социальной среды: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социального опыта, основных социальных ролей, соответствующих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рассуждения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проводить умозаключения (индуктивные, дедуктивные и по аналогии) и выводы;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 (сотрудничество):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выбор в условиях противоречивой информации и брать ответственность за решение.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(рефлексия):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ситуации и предлагать план её изменения;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позитивное</w:t>
      </w:r>
      <w:proofErr w:type="gram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произошедшей ситуации;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пояснять различия между позиционными и непозиционными системами счисления;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записывать, сравнивать и производить арифметические операции над целыми числами в позиционных системах счисления;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 «высказывание», «логическая операция», «логическое выражение»;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записывать логические выражения с использованием дизъюнкции, конъюнкции, отрицания, импликации и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эквиваленции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определять истинность логических выражений при известных значениях истинности входящих в него переменных;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таблицы истинности для логических выражений, строить логические выражения по таблицам истинности;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упрощать логические выражения, используя законы алгебры логики;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логических элементов компьютера;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выбирать подходящий алгоритм для решения задачи;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константы и переменные различных типов (числовых – целых и вещественных, логических, символьных), а также содержащие их выражения, использовать оператор присваивания;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логические выражения на изучаемом языке программирования;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значений, определять возможные входные данные, приводящие к определённому результату;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отлаживать программы на современном языке программирования общего назначения (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С++, 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C#), реализующие алгоритмы обработки числовых данных с использованием ветвлений (нахождение минимума и максимума из двух, трёх и четырёх чисел, решение квадратного уравнения, имеющего вещественные корни);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числовых данных с использованием циклов с переменной, циклов с условиями (алгоритмы нахождения наибольшего общего делителя двух натуральных чисел, проверки натурального числа на простоту, разложения натурального числа на простые сомножители, выделения цифр из натурального числа);</w:t>
      </w:r>
      <w:proofErr w:type="gramEnd"/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потока данных (вычисление количества, суммы, среднего арифметического, минимального и максимального значений элементов числовой последовательности, удовлетворяющих заданному условию);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символьных данных (посимвольная обработка строк, подсчёт частоты появления символа в строке, использование встроенных функций для обработки строк);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и отлаживать программы, реализующие типовые алгоритмы обработки одномерных числовых массивов, на одном из языков программирования из приведённого выше списка: заполнение числового массива случайными числами, в соответствии с формулой или путём ввода чисел, линейный поиск заданного значения в массиве, подсчёт элементов массива, удовлетворяющих заданному условию, нахождение суммы, минимального и максимального значений элементов массива;</w:t>
      </w:r>
      <w:proofErr w:type="gramEnd"/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(суммирование, вычисление </w:t>
      </w: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среднего арифметического, поиск максимального и минимального значений), абсолютной, относительной и смешанной адресации.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AB4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владение понятиями «модель», «моделирование»: раскрывать их смысл, определять виды моделей, оценивать соответствие модели моделируемому объекту и целям моделирования, использовать моделирование для решения учебных и практических задач;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однотабличную базу данных, составлять запросы к базе данных с помощью визуального редактора;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владение терминологией, связанной с графами (вершина, ребро, путь, длина ребра и пути) и деревьями (корень, лист, высота дерева);</w:t>
      </w:r>
      <w:proofErr w:type="gramEnd"/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графы и деревья для моделирования систем сетевой и иерархической структуры, находить кратчайший путь в заданном графе, вычислять количество путей между двумя вершинами в направленном ациклическом графе, выполнять перебор вариантов с помощью дерева;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несложные математические модели и использовать их для решения задач с помощью математического (компьютерного) моделирования, понимать сущность этапов компьютерного моделирования (постановка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модели);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разбивать задачи на подзадачи; создавать и отлаживать программы на современном языке программирования общего назначения (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С++, 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C#), реализующие алгоритмы обработки числовых данных с использованием подпрограмм (процедур, функций);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несложные рекурсивные алгоритмы;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алгоритмы сортировки массивов, двоичного поиска в упорядоченном массиве;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максимального и минимального значений элементов строки, столбца, диапазона, поиск заданного значения;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простые приёмы динамического программирования;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обработки данных в электронных таблицах встроенные функции (суммирование и подсчёт значений, отвечающих заданному условию);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численные методы в электронных таблицах для решения задач из разных предметных областей: численного моделирования, решения уравнений и поиска оптимальных решений;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веб-страницы, содержащие рисунки, списки и гиперссылки;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сфер профессиональной деятельности, связанных с информатикой, программированием и современными информационно-коммуникационными технологиями;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перспективных направлений развития информационных технологий, в том числе искусственного интеллекта и машинного обучения;</w:t>
      </w:r>
    </w:p>
    <w:p w:rsidR="00A71F7F" w:rsidRPr="00AB4578" w:rsidRDefault="00A71F7F" w:rsidP="00A71F7F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фишинг</w:t>
      </w:r>
      <w:proofErr w:type="spellEnd"/>
      <w:r w:rsidRPr="00AB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71F7F" w:rsidRPr="00AB4578" w:rsidRDefault="00A71F7F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A71F7F" w:rsidRPr="00AB4578" w:rsidRDefault="00A71F7F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4564"/>
        <w:gridCol w:w="1378"/>
        <w:gridCol w:w="2772"/>
      </w:tblGrid>
      <w:tr w:rsidR="00A71F7F" w:rsidRPr="00AB4578" w:rsidTr="00AF33D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4" w:type="dxa"/>
            <w:vMerge w:val="restart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27" w:type="dxa"/>
            <w:vMerge w:val="restart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71F7F" w:rsidRPr="00AB4578" w:rsidTr="00AF33D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7" w:type="dxa"/>
            <w:vMerge/>
            <w:vAlign w:val="center"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F7F" w:rsidRPr="00AB4578" w:rsidTr="00AF33D7">
        <w:trPr>
          <w:tblCellSpacing w:w="15" w:type="dxa"/>
        </w:trPr>
        <w:tc>
          <w:tcPr>
            <w:tcW w:w="9332" w:type="dxa"/>
            <w:gridSpan w:val="4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A71F7F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4" w:type="dxa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</w:t>
            </w:r>
          </w:p>
        </w:tc>
        <w:tc>
          <w:tcPr>
            <w:tcW w:w="13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F7F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4" w:type="dxa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  <w:tc>
          <w:tcPr>
            <w:tcW w:w="13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F7F" w:rsidRPr="00AB4578" w:rsidTr="00AF33D7">
        <w:trPr>
          <w:tblCellSpacing w:w="15" w:type="dxa"/>
        </w:trPr>
        <w:tc>
          <w:tcPr>
            <w:tcW w:w="5197" w:type="dxa"/>
            <w:gridSpan w:val="2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7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9332" w:type="dxa"/>
            <w:gridSpan w:val="4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AF33D7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F33D7" w:rsidRPr="00AB4578" w:rsidRDefault="00AF33D7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4" w:type="dxa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</w:t>
            </w:r>
          </w:p>
        </w:tc>
        <w:tc>
          <w:tcPr>
            <w:tcW w:w="13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7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F7F" w:rsidRPr="00AB4578" w:rsidTr="00AF33D7">
        <w:trPr>
          <w:tblCellSpacing w:w="15" w:type="dxa"/>
        </w:trPr>
        <w:tc>
          <w:tcPr>
            <w:tcW w:w="5197" w:type="dxa"/>
            <w:gridSpan w:val="2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7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9332" w:type="dxa"/>
            <w:gridSpan w:val="4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AF33D7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F33D7" w:rsidRPr="00AB4578" w:rsidRDefault="00AF33D7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4" w:type="dxa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3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F7F" w:rsidRPr="00AB4578" w:rsidTr="00AF33D7">
        <w:trPr>
          <w:tblCellSpacing w:w="15" w:type="dxa"/>
        </w:trPr>
        <w:tc>
          <w:tcPr>
            <w:tcW w:w="5197" w:type="dxa"/>
            <w:gridSpan w:val="2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5197" w:type="dxa"/>
            <w:gridSpan w:val="2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5197" w:type="dxa"/>
            <w:gridSpan w:val="2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27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A71F7F" w:rsidRPr="00AB4578" w:rsidRDefault="00A71F7F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4548"/>
        <w:gridCol w:w="1418"/>
        <w:gridCol w:w="2693"/>
      </w:tblGrid>
      <w:tr w:rsidR="00A71F7F" w:rsidRPr="00AB4578" w:rsidTr="00AF33D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8" w:type="dxa"/>
            <w:vMerge w:val="restart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8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48" w:type="dxa"/>
            <w:vMerge w:val="restart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71F7F" w:rsidRPr="00AB4578" w:rsidTr="00AF33D7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vMerge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48" w:type="dxa"/>
            <w:vMerge/>
            <w:vAlign w:val="center"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F7F" w:rsidRPr="00AB4578" w:rsidTr="00AF33D7">
        <w:trPr>
          <w:tblCellSpacing w:w="15" w:type="dxa"/>
        </w:trPr>
        <w:tc>
          <w:tcPr>
            <w:tcW w:w="9291" w:type="dxa"/>
            <w:gridSpan w:val="4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A71F7F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18" w:type="dxa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38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F7F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71F7F" w:rsidRPr="00AB4578" w:rsidRDefault="00A71F7F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18" w:type="dxa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информационном пространстве</w:t>
            </w:r>
          </w:p>
        </w:tc>
        <w:tc>
          <w:tcPr>
            <w:tcW w:w="138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5195" w:type="dxa"/>
            <w:gridSpan w:val="2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9291" w:type="dxa"/>
            <w:gridSpan w:val="4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AF33D7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F33D7" w:rsidRPr="00AB4578" w:rsidRDefault="00AF33D7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18" w:type="dxa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138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5195" w:type="dxa"/>
            <w:gridSpan w:val="2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9291" w:type="dxa"/>
            <w:gridSpan w:val="4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AF33D7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F33D7" w:rsidRPr="00AB4578" w:rsidRDefault="00AF33D7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18" w:type="dxa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 и программ</w:t>
            </w:r>
          </w:p>
        </w:tc>
        <w:tc>
          <w:tcPr>
            <w:tcW w:w="138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F33D7" w:rsidRPr="00AB4578" w:rsidRDefault="00AF33D7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18" w:type="dxa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38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5195" w:type="dxa"/>
            <w:gridSpan w:val="2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9291" w:type="dxa"/>
            <w:gridSpan w:val="4"/>
            <w:hideMark/>
          </w:tcPr>
          <w:p w:rsidR="00AF33D7" w:rsidRPr="00AB4578" w:rsidRDefault="00AF33D7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</w:t>
            </w: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AF33D7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F33D7" w:rsidRPr="00AB4578" w:rsidRDefault="00AF33D7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18" w:type="dxa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38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0" w:type="auto"/>
            <w:hideMark/>
          </w:tcPr>
          <w:p w:rsidR="00AF33D7" w:rsidRPr="00AB4578" w:rsidRDefault="00AF33D7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18" w:type="dxa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современном обществе</w:t>
            </w:r>
          </w:p>
        </w:tc>
        <w:tc>
          <w:tcPr>
            <w:tcW w:w="138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5195" w:type="dxa"/>
            <w:gridSpan w:val="2"/>
            <w:hideMark/>
          </w:tcPr>
          <w:p w:rsidR="00A71F7F" w:rsidRPr="00AB4578" w:rsidRDefault="00A71F7F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8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8" w:type="dxa"/>
            <w:hideMark/>
          </w:tcPr>
          <w:p w:rsidR="00A71F7F" w:rsidRPr="00AB4578" w:rsidRDefault="00A71F7F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5195" w:type="dxa"/>
            <w:gridSpan w:val="2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8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D7" w:rsidRPr="00AB4578" w:rsidTr="00AF33D7">
        <w:trPr>
          <w:tblCellSpacing w:w="15" w:type="dxa"/>
        </w:trPr>
        <w:tc>
          <w:tcPr>
            <w:tcW w:w="5195" w:type="dxa"/>
            <w:gridSpan w:val="2"/>
            <w:hideMark/>
          </w:tcPr>
          <w:p w:rsidR="00AF33D7" w:rsidRPr="00AB4578" w:rsidRDefault="00AF33D7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8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8" w:type="dxa"/>
            <w:hideMark/>
          </w:tcPr>
          <w:p w:rsidR="00AF33D7" w:rsidRPr="00AB4578" w:rsidRDefault="00AF33D7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71F7F" w:rsidRPr="00AB4578" w:rsidRDefault="00A71F7F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A71F7F" w:rsidRPr="00AB4578" w:rsidRDefault="00A71F7F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52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3673"/>
        <w:gridCol w:w="1058"/>
      </w:tblGrid>
      <w:tr w:rsidR="00AB4578" w:rsidRPr="00AB4578" w:rsidTr="00AB457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vMerge w:val="restart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13" w:type="dxa"/>
            <w:hideMark/>
          </w:tcPr>
          <w:p w:rsidR="00AB4578" w:rsidRPr="00AB4578" w:rsidRDefault="00AB4578" w:rsidP="00A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B4578" w:rsidRPr="00AB4578" w:rsidTr="00AB457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vMerge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и непозиционные системы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Развёрнутая форма записи числа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десятичную систему чисел, записанных в других системах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система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Восьмеричная система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чисел между двоичной, восьмеричной и шестнадцатеричной системами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двоичной системе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целых чисел в Р-</w:t>
            </w:r>
            <w:proofErr w:type="spellStart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</w:t>
            </w:r>
            <w:proofErr w:type="spellEnd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Р-</w:t>
            </w:r>
            <w:proofErr w:type="spellStart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</w:t>
            </w:r>
            <w:proofErr w:type="spellEnd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 счисления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высказывания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 «и», «или», «не»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 «исключающее или», «импликация», «</w:t>
            </w:r>
            <w:proofErr w:type="spellStart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эквиваленция</w:t>
            </w:r>
            <w:proofErr w:type="spellEnd"/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истинности составного высказывания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выражения. Правила записи логических выражений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таблиц истинности логических выражений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логических выражений. Законы алгебры логики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логических выражений по таблице истинности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логическими основами компьютера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Сумматор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программирования. Система программирования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Целые, вещественные и символьные переменные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присваивания. Арифметические выражения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целыми числами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делимости одного целого числа на другое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вещественными числами. Встроенные функции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(псевдослучайные) числа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минимума и максимума из двух, трёх и четырёх чисел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условия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квадратного уравнения, имеющего вещественные корни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переменные. Диалоговая отладка программ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 условием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Евклида для нахождения наибольшего общего делителя двух натуральных чисел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Разбиение записи натурального числа в позиционной системе с основанием, меньшим или равным 10, на отдельные цифры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натурального числа на простые сомножители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 переменной. Алгоритм проверки натурального числа на простоту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алгоритмов. Определение возможных входных данных, приводящих к данному результату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потока данных: вычисление количества, суммы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потока данных: вычисление среднего арифметического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минимального и максимального значений элементов последовательности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элементов последовательности, удовлетворяющих заданному условию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символьных данных. Посимвольная обработка строк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в символьных строках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частоты появления символа в строке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 для обработки строк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величины (массивы). Одномерные массивы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числового массива случайными числами, в соответствии с формулой или путём ввода чисел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элементов массива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поиск заданного значения в массиве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элементов массива, удовлетворяющих заданному условию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минимального (максимального) элемента массива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сложности алгоритмов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 форматирование таблиц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 для поиска максимума, минимума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 для поиска суммы и среднего арифметического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 в выделенном диапазоне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данных в выделенном диапазоне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Относительная, абсолютная и смешанная адресация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формул при копировании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и графиков в электронных таблицах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43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4115" w:type="dxa"/>
            <w:gridSpan w:val="2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13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F33D7" w:rsidRPr="00AB4578" w:rsidRDefault="00AF33D7" w:rsidP="00AF33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A71F7F" w:rsidRPr="00AB4578" w:rsidRDefault="00A71F7F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</w:t>
      </w:r>
      <w:r w:rsidR="00AF33D7"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«А» </w:t>
      </w:r>
      <w:r w:rsidRPr="00AB45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p w:rsidR="00AF33D7" w:rsidRPr="00AB4578" w:rsidRDefault="00AF33D7" w:rsidP="00A71F7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51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666"/>
        <w:gridCol w:w="1103"/>
      </w:tblGrid>
      <w:tr w:rsidR="00AB4578" w:rsidRPr="00AB4578" w:rsidTr="00AB4578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6" w:type="dxa"/>
            <w:vMerge w:val="restart"/>
            <w:shd w:val="clear" w:color="auto" w:fill="FFFFFF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58" w:type="dxa"/>
            <w:shd w:val="clear" w:color="auto" w:fill="FFFFFF"/>
            <w:hideMark/>
          </w:tcPr>
          <w:p w:rsidR="00AB4578" w:rsidRPr="00AB4578" w:rsidRDefault="00AB4578" w:rsidP="00A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GoBack"/>
            <w:bookmarkEnd w:id="4"/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B4578" w:rsidRPr="00AB4578" w:rsidTr="00AB457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vMerge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FFFFFF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сеть Интернет. IP-адреса узлов.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хранение данных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данные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веб-страниц. Язык HTML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разметка: заголовки, абзацы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страниц, содержащих рисунки, списки и гиперссылки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комплексных информационных объектов в виде веб-страниц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стратегии поведения в сети Интернет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вовлечения в деструктивные и криминальные формы сетевой активности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в сети Интернет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Интернет-сервисы</w:t>
            </w:r>
            <w:proofErr w:type="gramEnd"/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Сервисы государственных услуг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Облачные технологии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как веб-сервис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и её адекватность модели моделируемому объекту и целям моделирования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моделей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данных. Разработка однотабличной базы данных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запросов к базе данных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Граф. Весовая матрица графа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пути между вершинами графа. Поиск оптимального пути в графе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количества путей в направленном ациклическом графе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Дерево. Перебор вариантов с помощью дерев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математической модели. Задачи, решаемые с помощью математического моделирования.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готовыми компьютерными моделями из различных предметных областей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компьютерного </w:t>
            </w: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моделирования. Программная реализация компьютерной модели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Разбиение задачи на подзадачи. Вспомогательные алгоритмы: процедуры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отладка программ, использующих процедуры, на языке программирования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алгоритмы: функции. Составление и отладка программ, использующих функции, на языке программирования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с параметрами. Логические функции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Рекурсивные подпрограммы (процедуры, функции)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окончания рекурсии (базовые случаи)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рекурсии для перебора вариантов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отладка программ, реализующих рекурсивные алгоритмы, на языке программирования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массивов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возможности сортировки выбранного языка программирования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по нескольким критериям (уровням)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Двоичный поиск в упорядоченном массиве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типовых алгоритмов обработки одномерных числовых массивов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Двумерные массивы (матрицы)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двумерного массива случайными числами и с использованием формул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суммы элементов двумерного массива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минимума и максимума строки, столбца, диапазона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заданного значения в двумерном массиве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отладка программ, реализующих типовые алгоритмы обработки матриц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Подсчёт количества вариантов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оптимального решения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отладка программ, реализующих алгоритмы решения задач с помощью динамического программирования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Управление. Сигнал. Обратная связь.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использования принципа обратной связи в системах управления техническими устройствами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роботизированных систем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учебной средой разработки программ управления движущимися роботами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вычисления в электронных таблицах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Суммирование и подсчёт значений, отвечающих заданному условию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наборы данных: организация вычислений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данные данных: визуализация результатов вычислений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 в электронных таблицах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Численное моделирование в электронных таблицах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Численное решение уравнений с помощью подбора параметра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оптимизации с </w:t>
            </w: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электронных таблиц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перспективными направлениями развития информационных технологий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0" w:type="auto"/>
            <w:hideMark/>
          </w:tcPr>
          <w:p w:rsidR="00AB4578" w:rsidRPr="00AB4578" w:rsidRDefault="00AB4578" w:rsidP="00A7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36" w:type="dxa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4578" w:rsidRPr="00AB4578" w:rsidTr="00AB4578">
        <w:trPr>
          <w:tblCellSpacing w:w="15" w:type="dxa"/>
        </w:trPr>
        <w:tc>
          <w:tcPr>
            <w:tcW w:w="4040" w:type="dxa"/>
            <w:gridSpan w:val="2"/>
            <w:hideMark/>
          </w:tcPr>
          <w:p w:rsidR="00AB4578" w:rsidRPr="00AB4578" w:rsidRDefault="00AB4578" w:rsidP="00A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58" w:type="dxa"/>
            <w:hideMark/>
          </w:tcPr>
          <w:p w:rsidR="00AB4578" w:rsidRPr="00AB4578" w:rsidRDefault="00AB4578" w:rsidP="00A7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17C76" w:rsidRPr="00AB4A49" w:rsidRDefault="00F17C76" w:rsidP="00A71F7F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7C76" w:rsidRPr="00AB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7C"/>
    <w:rsid w:val="002D137C"/>
    <w:rsid w:val="00750672"/>
    <w:rsid w:val="00A71F7F"/>
    <w:rsid w:val="00AB4578"/>
    <w:rsid w:val="00AB4A49"/>
    <w:rsid w:val="00AF33D7"/>
    <w:rsid w:val="00BE4875"/>
    <w:rsid w:val="00F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42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21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87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2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3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4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1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5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5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8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3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7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0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0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6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6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0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9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8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7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1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6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7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5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0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5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0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1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9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7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8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5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7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3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6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8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4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0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1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0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4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9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4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8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7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5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6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9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5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4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7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2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7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8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2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6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6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2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6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1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1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Ф. Мазяр</cp:lastModifiedBy>
  <cp:revision>2</cp:revision>
  <dcterms:created xsi:type="dcterms:W3CDTF">2023-09-23T08:01:00Z</dcterms:created>
  <dcterms:modified xsi:type="dcterms:W3CDTF">2023-09-23T08:01:00Z</dcterms:modified>
</cp:coreProperties>
</file>